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206F22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4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ID :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 C00106348N01      STATE PROJ NUM:  (NFO) ADA0-966-229, N501      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:STP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-966-6(074)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G58                                                         DATE 08/27/14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|0010 | 00099|MOBILIZATION           |            1|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------------|CONTRACT ESTABLISHMENT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LS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|0020 | 08990|DROP INLET             |         3.00|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|------------|COVER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|0030 | 11070|SAW-CUT ASPH CONC      |       350.00|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|------------|FULL DEPTH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|0040 | 12020|STD. CURB CG-2        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|0050 | 12022|RADIAL CURB CG-2       |        75.00|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|0060 | 12030|STD. CURB CG-3        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lastRenderedPageBreak/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|0070 | 12032|RADIAL CURB CG-3       |       100.00|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|0080 | 12600|STD. COMB.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CURB        |       200.00|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|0090 | 12610|RADIAL COMB.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CURB      |       350.00|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|0100 | 12700|STD. COMB.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CURB        |        75.00|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|0110 | 12710|RADIAL COMB.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CURB      |       150.00|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ID :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 C00106348N01      STATE PROJ NUM:  (NFO) ADA0-966-229, N501      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:STP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-966-6(074)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G58                                                         DATE 08/27/14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|0120 | 12800|STD. GUTTER CG-8      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|0130 | 13108|CG-12 DETECTABLE       |       200.00|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|------------|WARNING SURFACE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|0290 | 14270|AGGR.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MATL.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NO. 25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OR  |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      200.00|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|------------|26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|0140 | 14300|CEMENT CONCRETE        |       200.00|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|------------|SIDEWALK 4"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|0150 | 14310|ENTRANCE GUTTER, 7"HES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|0160 | 14380|PAVEMENT RESTORATION   |       100.00|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|0170 | 14418|COMB.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CURB &amp; GUTTER    |       350.00|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|------------|REMOVAL OFCURB OR COMB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|510         |O. CURB &amp; GUTTER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|0180 | 14500|CLASS A-3 CONCRETE     |       200.00|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CY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lastRenderedPageBreak/>
        <w:t xml:space="preserve">               |0190 | 14502|REINFORCING STEEL      |        75.00|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LB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|0200 | 14504|STEEL DROP INLET FRAME |         3.00|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|0210 | 16522|FLEXIBLE PAVEMENT      |       100.00|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|------------|PLANING 0" - 2"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|515 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|0220 | 24160|CONSTRUCTION SIGNS     |       180.00|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ID :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 C00106348N01      STATE PROJ NUM:  (NFO) ADA0-966-229, N501      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:STP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-966-6(074)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G58                                                         DATE 08/27/14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|0230 | 24272|TRUCK MOUNTED          |      1500.00|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|------------|ATTENUATOR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|0240 | 24278|GROUP 2 CHANNELIZING   |      3500.00|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|0250 | 24279|PORTABLE CHANGEABLE    |      1500.00|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|------------|MESSAGE SIGN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|0260 | 24281|ELECTRONIC ARROW       |      1500.00|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|0270 | 24282|FLAGGER SERVICE        |       350.00|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|0280 | 24500|REMOVE EXIST.          |       350.00|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|------------|HYDRAULIC CEM.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CONC.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|0300 | 27023|TOPSOIL CLASS B        |        10.00|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|602         |                       | CY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|0310 | 27102|REGULAR SEED          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|0320 | 27215|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15-30-15)   |         1.00|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|0330 | 27250|LIME                   |         0.50|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lastRenderedPageBreak/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|0340 | 27300|SOD                    |        75.00|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|604         |                       | SY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|0350 | 27430|SILTATION CONTROL     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|------------|EXCAVATION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5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ID :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 C00106348N01      STATE PROJ NUM:  (NFO) ADA0-966-229, N501      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:STP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-966-6(074)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G58                                                         DATE 08/27/14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|0360 | 27461|INLET PROTECTION       |        25.00|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|------------|TYPE B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|0370 | 27505|TEMP.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SILT FENCE       |        50.00|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15041E">
        <w:rPr>
          <w:rFonts w:ascii="Courier New" w:hAnsi="Courier New" w:cs="Courier New"/>
          <w:sz w:val="18"/>
          <w:szCs w:val="18"/>
        </w:rPr>
        <w:t>0001  ALL</w:t>
      </w:r>
      <w:proofErr w:type="gramEnd"/>
      <w:r w:rsidRPr="0015041E">
        <w:rPr>
          <w:rFonts w:ascii="Courier New" w:hAnsi="Courier New" w:cs="Courier New"/>
          <w:sz w:val="18"/>
          <w:szCs w:val="18"/>
        </w:rPr>
        <w:t xml:space="preserve"> PROJECT ITEMS 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lastRenderedPageBreak/>
        <w:t xml:space="preserve">               |            |                       |             |         |    |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15041E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DB3090" w:rsidRPr="0015041E" w:rsidRDefault="0015041E" w:rsidP="0015041E">
      <w:pPr>
        <w:pStyle w:val="PlainText"/>
        <w:rPr>
          <w:rFonts w:ascii="Courier New" w:hAnsi="Courier New" w:cs="Courier New"/>
          <w:sz w:val="18"/>
          <w:szCs w:val="18"/>
        </w:rPr>
      </w:pPr>
      <w:r w:rsidRPr="0015041E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15041E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A0F"/>
    <w:rsid w:val="00012DE7"/>
    <w:rsid w:val="00031444"/>
    <w:rsid w:val="000E6BBA"/>
    <w:rsid w:val="0015041E"/>
    <w:rsid w:val="00206F22"/>
    <w:rsid w:val="004A1A0F"/>
    <w:rsid w:val="004B4695"/>
    <w:rsid w:val="004F03E7"/>
    <w:rsid w:val="00682AF4"/>
    <w:rsid w:val="007217A3"/>
    <w:rsid w:val="008A0CF3"/>
    <w:rsid w:val="008D7CF1"/>
    <w:rsid w:val="009406A7"/>
    <w:rsid w:val="009B2080"/>
    <w:rsid w:val="00A95FBB"/>
    <w:rsid w:val="00C45812"/>
    <w:rsid w:val="00C938B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dot.org/business/small_business_enterprise_progra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3244</Words>
  <Characters>18497</Characters>
  <Application>Microsoft Office Word</Application>
  <DocSecurity>0</DocSecurity>
  <Lines>154</Lines>
  <Paragraphs>43</Paragraphs>
  <ScaleCrop>false</ScaleCrop>
  <Company>Virginia IT Infrastructure Partnership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2014-08-27T11:11:00Z</dcterms:created>
  <dcterms:modified xsi:type="dcterms:W3CDTF">2014-08-27T11:11:00Z</dcterms:modified>
</cp:coreProperties>
</file>